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7"/>
        <w:gridCol w:w="4137"/>
        <w:gridCol w:w="1108"/>
        <w:gridCol w:w="1108"/>
        <w:gridCol w:w="1108"/>
        <w:gridCol w:w="1108"/>
      </w:tblGrid>
      <w:tr w:rsidR="00DC6E14" w:rsidRPr="00221C8C" w:rsidTr="00E1413C">
        <w:trPr>
          <w:trHeight w:val="432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DC6E14" w:rsidRPr="00221C8C" w:rsidRDefault="00DC6E14" w:rsidP="00E1413C">
            <w:pPr>
              <w:jc w:val="right"/>
              <w:rPr>
                <w:b/>
                <w:color w:val="auto"/>
              </w:rPr>
            </w:pPr>
            <w:r w:rsidRPr="00221C8C">
              <w:rPr>
                <w:b/>
                <w:color w:val="auto"/>
              </w:rPr>
              <w:t>Ladder ID:</w:t>
            </w:r>
          </w:p>
        </w:tc>
        <w:tc>
          <w:tcPr>
            <w:tcW w:w="4136" w:type="dxa"/>
            <w:vAlign w:val="center"/>
          </w:tcPr>
          <w:p w:rsidR="00DC6E14" w:rsidRPr="00221C8C" w:rsidRDefault="00DC6E14" w:rsidP="00E1413C">
            <w:pPr>
              <w:rPr>
                <w:b/>
                <w:color w:val="auto"/>
              </w:rPr>
            </w:pP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:rsidR="00DC6E14" w:rsidRPr="00221C8C" w:rsidRDefault="00DC6E14" w:rsidP="00E1413C">
            <w:pPr>
              <w:jc w:val="right"/>
              <w:rPr>
                <w:b/>
                <w:color w:val="auto"/>
              </w:rPr>
            </w:pPr>
            <w:r w:rsidRPr="00221C8C">
              <w:rPr>
                <w:b/>
                <w:color w:val="auto"/>
              </w:rPr>
              <w:t>Model:</w:t>
            </w:r>
          </w:p>
        </w:tc>
        <w:tc>
          <w:tcPr>
            <w:tcW w:w="2216" w:type="dxa"/>
            <w:gridSpan w:val="2"/>
          </w:tcPr>
          <w:p w:rsidR="00DC6E14" w:rsidRPr="00221C8C" w:rsidRDefault="00DC6E14" w:rsidP="00E1413C">
            <w:pPr>
              <w:rPr>
                <w:b/>
                <w:color w:val="auto"/>
              </w:rPr>
            </w:pPr>
          </w:p>
        </w:tc>
      </w:tr>
      <w:tr w:rsidR="00DC6E14" w:rsidRPr="00221C8C" w:rsidTr="00E1413C">
        <w:trPr>
          <w:trHeight w:val="432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6E14" w:rsidRPr="00221C8C" w:rsidRDefault="00DC6E14" w:rsidP="00E1413C">
            <w:pPr>
              <w:jc w:val="right"/>
              <w:rPr>
                <w:b/>
                <w:color w:val="auto"/>
              </w:rPr>
            </w:pPr>
            <w:r w:rsidRPr="00221C8C">
              <w:rPr>
                <w:b/>
                <w:color w:val="auto"/>
              </w:rPr>
              <w:t>Ladder Type:</w:t>
            </w:r>
          </w:p>
        </w:tc>
        <w:tc>
          <w:tcPr>
            <w:tcW w:w="4136" w:type="dxa"/>
            <w:tcBorders>
              <w:bottom w:val="single" w:sz="4" w:space="0" w:color="000000" w:themeColor="text1"/>
            </w:tcBorders>
            <w:vAlign w:val="center"/>
          </w:tcPr>
          <w:p w:rsidR="00DC6E14" w:rsidRPr="00221C8C" w:rsidRDefault="00DC6E14" w:rsidP="00E1413C">
            <w:pPr>
              <w:rPr>
                <w:b/>
                <w:color w:val="auto"/>
              </w:rPr>
            </w:pPr>
          </w:p>
        </w:tc>
        <w:tc>
          <w:tcPr>
            <w:tcW w:w="221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6E14" w:rsidRPr="00221C8C" w:rsidRDefault="00DC6E14" w:rsidP="00E1413C">
            <w:pPr>
              <w:jc w:val="right"/>
              <w:rPr>
                <w:b/>
                <w:color w:val="auto"/>
              </w:rPr>
            </w:pPr>
            <w:r w:rsidRPr="00221C8C">
              <w:rPr>
                <w:b/>
                <w:color w:val="auto"/>
              </w:rPr>
              <w:t>Yr. Mfg.</w:t>
            </w:r>
          </w:p>
        </w:tc>
        <w:tc>
          <w:tcPr>
            <w:tcW w:w="2216" w:type="dxa"/>
            <w:gridSpan w:val="2"/>
            <w:tcBorders>
              <w:bottom w:val="single" w:sz="4" w:space="0" w:color="000000" w:themeColor="text1"/>
            </w:tcBorders>
          </w:tcPr>
          <w:p w:rsidR="00DC6E14" w:rsidRPr="00221C8C" w:rsidRDefault="00DC6E14" w:rsidP="00E1413C">
            <w:pPr>
              <w:rPr>
                <w:b/>
                <w:color w:val="auto"/>
              </w:rPr>
            </w:pPr>
          </w:p>
        </w:tc>
      </w:tr>
      <w:tr w:rsidR="00DC6E14" w:rsidRPr="00221C8C" w:rsidTr="00E1413C">
        <w:trPr>
          <w:trHeight w:val="432"/>
        </w:trPr>
        <w:tc>
          <w:tcPr>
            <w:tcW w:w="1029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C6E14" w:rsidRPr="00221C8C" w:rsidRDefault="00DC6E14" w:rsidP="00E1413C">
            <w:pPr>
              <w:rPr>
                <w:b/>
                <w:color w:val="auto"/>
              </w:rPr>
            </w:pPr>
          </w:p>
        </w:tc>
      </w:tr>
      <w:tr w:rsidR="00DC6E14" w:rsidRPr="002367BA" w:rsidTr="00E1413C">
        <w:trPr>
          <w:trHeight w:val="432"/>
        </w:trPr>
        <w:tc>
          <w:tcPr>
            <w:tcW w:w="58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  <w:r w:rsidRPr="002367BA">
              <w:rPr>
                <w:b/>
                <w:color w:val="auto"/>
                <w:sz w:val="22"/>
              </w:rPr>
              <w:t>Inspection Items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  <w:r w:rsidRPr="002367BA">
              <w:rPr>
                <w:b/>
                <w:color w:val="auto"/>
                <w:sz w:val="22"/>
              </w:rPr>
              <w:t>Date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  <w:r w:rsidRPr="002367BA">
              <w:rPr>
                <w:b/>
                <w:color w:val="auto"/>
                <w:sz w:val="22"/>
              </w:rPr>
              <w:t>Date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  <w:r w:rsidRPr="002367BA">
              <w:rPr>
                <w:b/>
                <w:color w:val="auto"/>
                <w:sz w:val="22"/>
              </w:rPr>
              <w:t>Date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  <w:r w:rsidRPr="002367BA">
              <w:rPr>
                <w:b/>
                <w:color w:val="auto"/>
                <w:sz w:val="22"/>
              </w:rPr>
              <w:t>Date</w:t>
            </w: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Merge/>
            <w:shd w:val="clear" w:color="auto" w:fill="D9D9D9" w:themeFill="background1" w:themeFillShade="D9"/>
          </w:tcPr>
          <w:p w:rsidR="00DC6E14" w:rsidRDefault="00DC6E14" w:rsidP="00E1413C">
            <w:pPr>
              <w:rPr>
                <w:color w:val="auto"/>
                <w:sz w:val="22"/>
              </w:rPr>
            </w:pPr>
          </w:p>
        </w:tc>
        <w:tc>
          <w:tcPr>
            <w:tcW w:w="1108" w:type="dxa"/>
          </w:tcPr>
          <w:p w:rsidR="00DC6E14" w:rsidRDefault="00DC6E14" w:rsidP="00E1413C">
            <w:pPr>
              <w:rPr>
                <w:color w:val="auto"/>
                <w:sz w:val="22"/>
              </w:rPr>
            </w:pPr>
          </w:p>
        </w:tc>
        <w:tc>
          <w:tcPr>
            <w:tcW w:w="1108" w:type="dxa"/>
          </w:tcPr>
          <w:p w:rsidR="00DC6E14" w:rsidRDefault="00DC6E14" w:rsidP="00E1413C">
            <w:pPr>
              <w:rPr>
                <w:color w:val="auto"/>
                <w:sz w:val="22"/>
              </w:rPr>
            </w:pPr>
          </w:p>
        </w:tc>
        <w:tc>
          <w:tcPr>
            <w:tcW w:w="1108" w:type="dxa"/>
          </w:tcPr>
          <w:p w:rsidR="00DC6E14" w:rsidRDefault="00DC6E14" w:rsidP="00E1413C">
            <w:pPr>
              <w:rPr>
                <w:color w:val="auto"/>
                <w:sz w:val="22"/>
              </w:rPr>
            </w:pPr>
          </w:p>
        </w:tc>
        <w:tc>
          <w:tcPr>
            <w:tcW w:w="1104" w:type="dxa"/>
          </w:tcPr>
          <w:p w:rsidR="00DC6E14" w:rsidRDefault="00DC6E14" w:rsidP="00E1413C">
            <w:pPr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No b</w:t>
            </w:r>
            <w:r w:rsidRPr="00122132">
              <w:rPr>
                <w:color w:val="auto"/>
                <w:sz w:val="22"/>
              </w:rPr>
              <w:t>roken, split or missing rungs, cleats or steps;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No b</w:t>
            </w:r>
            <w:r w:rsidRPr="00122132">
              <w:rPr>
                <w:color w:val="auto"/>
                <w:sz w:val="22"/>
              </w:rPr>
              <w:t>roken or split side rails;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 w:rsidRPr="00122132">
              <w:rPr>
                <w:color w:val="auto"/>
                <w:sz w:val="22"/>
              </w:rPr>
              <w:t>Safety or non-skid feet (if provided) are functional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 w:rsidRPr="00122132">
              <w:rPr>
                <w:color w:val="auto"/>
                <w:sz w:val="22"/>
              </w:rPr>
              <w:t xml:space="preserve">Spreader </w:t>
            </w:r>
            <w:r>
              <w:rPr>
                <w:color w:val="auto"/>
                <w:sz w:val="22"/>
              </w:rPr>
              <w:t xml:space="preserve">Bar </w:t>
            </w:r>
            <w:r w:rsidRPr="00122132">
              <w:rPr>
                <w:color w:val="auto"/>
                <w:sz w:val="22"/>
              </w:rPr>
              <w:t xml:space="preserve">or locking device fully functional 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 w:rsidRPr="00122132">
              <w:rPr>
                <w:color w:val="auto"/>
                <w:sz w:val="22"/>
              </w:rPr>
              <w:t xml:space="preserve">Steps are free of obstacles, grease, oil, or dirt 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 w:rsidRPr="00122132">
              <w:rPr>
                <w:color w:val="auto"/>
                <w:sz w:val="22"/>
              </w:rPr>
              <w:t xml:space="preserve">Rungs or steps are slip resistant (knurled, corrugated) 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 w:rsidRPr="00122132">
              <w:rPr>
                <w:color w:val="auto"/>
                <w:sz w:val="22"/>
              </w:rPr>
              <w:t xml:space="preserve">No </w:t>
            </w:r>
            <w:r>
              <w:rPr>
                <w:color w:val="auto"/>
                <w:sz w:val="22"/>
              </w:rPr>
              <w:t xml:space="preserve">visible </w:t>
            </w:r>
            <w:r w:rsidRPr="00122132">
              <w:rPr>
                <w:color w:val="auto"/>
                <w:sz w:val="22"/>
              </w:rPr>
              <w:t xml:space="preserve">cracks in welds or other metal parts </w:t>
            </w: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122132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No obvious missing bolts, rivets, or parts</w:t>
            </w: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vAlign w:val="center"/>
          </w:tcPr>
          <w:p w:rsidR="00DC6E14" w:rsidRPr="00122132" w:rsidRDefault="00DC6E14" w:rsidP="00E1413C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No Structural Damage or Defects</w:t>
            </w: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Tr="00E1413C">
        <w:trPr>
          <w:trHeight w:val="432"/>
        </w:trPr>
        <w:tc>
          <w:tcPr>
            <w:tcW w:w="5868" w:type="dxa"/>
            <w:gridSpan w:val="2"/>
            <w:shd w:val="clear" w:color="auto" w:fill="D9D9D9" w:themeFill="background1" w:themeFillShade="D9"/>
            <w:vAlign w:val="center"/>
          </w:tcPr>
          <w:p w:rsidR="00DC6E14" w:rsidRPr="00122132" w:rsidRDefault="00DC6E14" w:rsidP="00E1413C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Overall Condition (Indicate Pass or Fail)</w:t>
            </w: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Default="00DC6E14" w:rsidP="00E1413C">
            <w:pPr>
              <w:jc w:val="center"/>
              <w:rPr>
                <w:color w:val="auto"/>
                <w:sz w:val="22"/>
              </w:rPr>
            </w:pPr>
          </w:p>
        </w:tc>
      </w:tr>
      <w:tr w:rsidR="00DC6E14" w:rsidRPr="002367BA" w:rsidTr="00E1413C">
        <w:trPr>
          <w:trHeight w:val="432"/>
        </w:trPr>
        <w:tc>
          <w:tcPr>
            <w:tcW w:w="5868" w:type="dxa"/>
            <w:gridSpan w:val="2"/>
            <w:shd w:val="clear" w:color="auto" w:fill="D9D9D9" w:themeFill="background1" w:themeFillShade="D9"/>
            <w:vAlign w:val="center"/>
          </w:tcPr>
          <w:p w:rsidR="00DC6E14" w:rsidRPr="002367BA" w:rsidRDefault="00DC6E14" w:rsidP="00E1413C">
            <w:pPr>
              <w:jc w:val="right"/>
              <w:rPr>
                <w:b/>
                <w:color w:val="auto"/>
                <w:sz w:val="22"/>
              </w:rPr>
            </w:pPr>
            <w:r w:rsidRPr="002367BA">
              <w:rPr>
                <w:b/>
                <w:color w:val="auto"/>
                <w:sz w:val="22"/>
              </w:rPr>
              <w:t>Inspector Initials</w:t>
            </w:r>
          </w:p>
        </w:tc>
        <w:tc>
          <w:tcPr>
            <w:tcW w:w="1108" w:type="dxa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DC6E14" w:rsidRPr="002367BA" w:rsidRDefault="00DC6E14" w:rsidP="00E1413C">
            <w:pPr>
              <w:jc w:val="center"/>
              <w:rPr>
                <w:b/>
                <w:color w:val="auto"/>
                <w:sz w:val="22"/>
              </w:rPr>
            </w:pPr>
          </w:p>
        </w:tc>
      </w:tr>
      <w:tr w:rsidR="00DC6E14" w:rsidRPr="00532D4D" w:rsidTr="00E1413C">
        <w:trPr>
          <w:trHeight w:val="432"/>
        </w:trPr>
        <w:tc>
          <w:tcPr>
            <w:tcW w:w="10296" w:type="dxa"/>
            <w:gridSpan w:val="6"/>
            <w:shd w:val="clear" w:color="auto" w:fill="FFFFFF" w:themeFill="background1"/>
          </w:tcPr>
          <w:p w:rsidR="00DC6E14" w:rsidRPr="00532D4D" w:rsidRDefault="00DC6E14" w:rsidP="00E1413C">
            <w:pPr>
              <w:rPr>
                <w:i/>
                <w:color w:val="auto"/>
                <w:sz w:val="20"/>
              </w:rPr>
            </w:pPr>
            <w:r w:rsidRPr="00532D4D">
              <w:rPr>
                <w:i/>
                <w:color w:val="auto"/>
                <w:sz w:val="20"/>
              </w:rPr>
              <w:t>*Any response of Fail requires a ‘Red Tag’ and removal from service pending repair or destruction</w:t>
            </w:r>
          </w:p>
        </w:tc>
      </w:tr>
    </w:tbl>
    <w:p w:rsidR="005A5579" w:rsidRDefault="005A5579"/>
    <w:p w:rsidR="00DC6E14" w:rsidRPr="00644813" w:rsidRDefault="00DC6E14" w:rsidP="00DC6E1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3"/>
          <w:u w:val="single"/>
        </w:rPr>
      </w:pPr>
      <w:r w:rsidRPr="00644813">
        <w:rPr>
          <w:rFonts w:ascii="Times New Roman" w:eastAsiaTheme="minorHAnsi" w:hAnsi="Times New Roman"/>
          <w:b/>
          <w:bCs/>
          <w:color w:val="000000"/>
          <w:szCs w:val="23"/>
          <w:u w:val="single"/>
        </w:rPr>
        <w:t>INSPECTOR</w:t>
      </w:r>
      <w:r w:rsidRPr="002C3A06">
        <w:rPr>
          <w:rFonts w:ascii="Times New Roman" w:eastAsiaTheme="minorHAnsi" w:hAnsi="Times New Roman"/>
          <w:b/>
          <w:bCs/>
          <w:color w:val="000000"/>
          <w:szCs w:val="23"/>
          <w:u w:val="single"/>
        </w:rPr>
        <w:t xml:space="preserve"> NOTE</w:t>
      </w:r>
      <w:r w:rsidRPr="00644813">
        <w:rPr>
          <w:rFonts w:ascii="Times New Roman" w:eastAsiaTheme="minorHAnsi" w:hAnsi="Times New Roman"/>
          <w:b/>
          <w:bCs/>
          <w:color w:val="000000"/>
          <w:szCs w:val="23"/>
          <w:u w:val="single"/>
        </w:rPr>
        <w:t xml:space="preserve">: </w:t>
      </w:r>
    </w:p>
    <w:p w:rsidR="00DC6E14" w:rsidRPr="002C3A06" w:rsidRDefault="00DC6E14" w:rsidP="00DC6E14">
      <w:pPr>
        <w:rPr>
          <w:rFonts w:ascii="Times New Roman" w:eastAsiaTheme="minorHAnsi" w:hAnsi="Times New Roman"/>
          <w:b/>
          <w:bCs/>
          <w:color w:val="000000"/>
          <w:szCs w:val="23"/>
        </w:rPr>
      </w:pPr>
      <w:r w:rsidRPr="002C3A06">
        <w:rPr>
          <w:rFonts w:ascii="Times New Roman" w:eastAsiaTheme="minorHAnsi" w:hAnsi="Times New Roman"/>
          <w:b/>
          <w:bCs/>
          <w:color w:val="000000"/>
          <w:szCs w:val="23"/>
        </w:rPr>
        <w:t>Your initials indicate that you have inspected the ladder listed above and verify the findings marked in the Checklist. You also agree to follow up on tracking the repair/destruction of any ladder that is “red tagged” during inspection.</w:t>
      </w:r>
    </w:p>
    <w:p w:rsidR="00DC6E14" w:rsidRPr="002C3A06" w:rsidRDefault="00DC6E14" w:rsidP="00DC6E14">
      <w:pPr>
        <w:rPr>
          <w:rFonts w:ascii="Times New Roman" w:eastAsiaTheme="minorHAnsi" w:hAnsi="Times New Roman"/>
          <w:b/>
          <w:bCs/>
          <w:color w:val="000000"/>
          <w:szCs w:val="23"/>
        </w:rPr>
      </w:pPr>
    </w:p>
    <w:p w:rsidR="00DC6E14" w:rsidRPr="002C3A06" w:rsidRDefault="00DC6E14" w:rsidP="00DC6E14">
      <w:pPr>
        <w:rPr>
          <w:rFonts w:ascii="Times New Roman" w:eastAsiaTheme="minorHAnsi" w:hAnsi="Times New Roman"/>
          <w:b/>
          <w:bCs/>
          <w:color w:val="000000"/>
          <w:szCs w:val="23"/>
          <w:u w:val="single"/>
        </w:rPr>
      </w:pPr>
      <w:r w:rsidRPr="002C3A06">
        <w:rPr>
          <w:rFonts w:ascii="Times New Roman" w:eastAsiaTheme="minorHAnsi" w:hAnsi="Times New Roman"/>
          <w:b/>
          <w:bCs/>
          <w:color w:val="000000"/>
          <w:szCs w:val="23"/>
          <w:u w:val="single"/>
        </w:rPr>
        <w:t>RECORDKEEPING:</w:t>
      </w:r>
    </w:p>
    <w:p w:rsidR="00DC6E14" w:rsidRPr="002C3A06" w:rsidRDefault="00DC6E14" w:rsidP="00DC6E14">
      <w:pPr>
        <w:rPr>
          <w:rFonts w:ascii="Times New Roman" w:eastAsiaTheme="minorHAnsi" w:hAnsi="Times New Roman"/>
          <w:b/>
          <w:bCs/>
          <w:color w:val="000000"/>
          <w:szCs w:val="23"/>
        </w:rPr>
      </w:pPr>
      <w:r w:rsidRPr="002C3A06">
        <w:rPr>
          <w:rFonts w:ascii="Times New Roman" w:eastAsiaTheme="minorHAnsi" w:hAnsi="Times New Roman"/>
          <w:b/>
          <w:bCs/>
          <w:color w:val="000000"/>
          <w:szCs w:val="23"/>
        </w:rPr>
        <w:t>This document will be maintained for a period of one year</w:t>
      </w:r>
      <w:r>
        <w:rPr>
          <w:rFonts w:ascii="Times New Roman" w:eastAsiaTheme="minorHAnsi" w:hAnsi="Times New Roman"/>
          <w:b/>
          <w:bCs/>
          <w:color w:val="000000"/>
          <w:szCs w:val="23"/>
        </w:rPr>
        <w:t>.</w:t>
      </w:r>
    </w:p>
    <w:p w:rsidR="00DC6E14" w:rsidRPr="002C3A06" w:rsidRDefault="00DC6E14" w:rsidP="00DC6E14">
      <w:pPr>
        <w:rPr>
          <w:rFonts w:ascii="Times New Roman" w:eastAsiaTheme="minorHAnsi" w:hAnsi="Times New Roman"/>
          <w:b/>
          <w:bCs/>
          <w:color w:val="000000"/>
          <w:szCs w:val="23"/>
        </w:rPr>
      </w:pPr>
    </w:p>
    <w:p w:rsidR="00DC6E14" w:rsidRDefault="00DC6E14" w:rsidP="00DC6E14">
      <w:pPr>
        <w:rPr>
          <w:color w:val="auto"/>
          <w:sz w:val="16"/>
        </w:rPr>
      </w:pPr>
      <w:r w:rsidRPr="00F00260">
        <w:rPr>
          <w:color w:val="auto"/>
          <w:sz w:val="16"/>
        </w:rPr>
        <w:t xml:space="preserve">According to ANSI A14.1-2000, a ladder should be thoroughly inspected </w:t>
      </w:r>
      <w:r w:rsidRPr="001D4B3A">
        <w:rPr>
          <w:b/>
          <w:color w:val="auto"/>
          <w:sz w:val="16"/>
        </w:rPr>
        <w:t>each time it is used</w:t>
      </w:r>
      <w:r w:rsidRPr="00F00260">
        <w:rPr>
          <w:color w:val="auto"/>
          <w:sz w:val="16"/>
        </w:rPr>
        <w:t xml:space="preserve">. Rungs should be firm and unbroken, braces fastened securely, and ropes, pulleys and other moving parts in good working order. If an inspection reveals damage, the ladder should be repaired. </w:t>
      </w:r>
      <w:proofErr w:type="gramStart"/>
      <w:r w:rsidRPr="00F00260">
        <w:rPr>
          <w:color w:val="auto"/>
          <w:sz w:val="16"/>
        </w:rPr>
        <w:t>If repairs are not feasible, the defective ladder should be taken out of service and a new ladder used in its place.</w:t>
      </w:r>
      <w:proofErr w:type="gramEnd"/>
      <w:r w:rsidRPr="00F00260">
        <w:rPr>
          <w:color w:val="auto"/>
          <w:sz w:val="16"/>
        </w:rPr>
        <w:t xml:space="preserve"> To ensure that ladders are being inspected, ladder inspection tags can be filled out and attached to the ladder.</w:t>
      </w:r>
    </w:p>
    <w:p w:rsidR="00DC6E14" w:rsidRDefault="00DC6E14" w:rsidP="00DC6E14">
      <w:pPr>
        <w:rPr>
          <w:rFonts w:cs="Arial"/>
          <w:color w:val="auto"/>
        </w:rPr>
      </w:pPr>
    </w:p>
    <w:p w:rsidR="00F30C1A" w:rsidRPr="00631BBD" w:rsidRDefault="00F30C1A" w:rsidP="00631BBD"/>
    <w:sectPr w:rsidR="00F30C1A" w:rsidRPr="00631BBD" w:rsidSect="00E50E7B">
      <w:headerReference w:type="default" r:id="rId7"/>
      <w:footerReference w:type="default" r:id="rId8"/>
      <w:pgSz w:w="12240" w:h="15840"/>
      <w:pgMar w:top="144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26" w:rsidRDefault="00B13626" w:rsidP="00AD397F">
      <w:r>
        <w:separator/>
      </w:r>
    </w:p>
  </w:endnote>
  <w:endnote w:type="continuationSeparator" w:id="0">
    <w:p w:rsidR="00B13626" w:rsidRDefault="00B13626" w:rsidP="00AD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1A" w:rsidRPr="00F30C1A" w:rsidRDefault="00F30C1A" w:rsidP="00260D3A">
    <w:pPr>
      <w:pStyle w:val="Footer"/>
      <w:jc w:val="center"/>
      <w:rPr>
        <w:b/>
        <w:color w:val="auto"/>
        <w:sz w:val="16"/>
      </w:rPr>
    </w:pPr>
    <w:r w:rsidRPr="00F30C1A">
      <w:rPr>
        <w:b/>
        <w:color w:val="auto"/>
        <w:sz w:val="16"/>
      </w:rPr>
      <w:t>HASKELL CORPORATION          P.O. BOX 917          BELLINGHAM, WA 98227-0197</w:t>
    </w:r>
  </w:p>
  <w:p w:rsidR="00DD3C50" w:rsidRDefault="00DD3C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26" w:rsidRDefault="00B13626" w:rsidP="00AD397F">
      <w:r>
        <w:separator/>
      </w:r>
    </w:p>
  </w:footnote>
  <w:footnote w:type="continuationSeparator" w:id="0">
    <w:p w:rsidR="00B13626" w:rsidRDefault="00B13626" w:rsidP="00AD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2" w:type="pct"/>
      <w:tblInd w:w="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/>
    </w:tblPr>
    <w:tblGrid>
      <w:gridCol w:w="1706"/>
      <w:gridCol w:w="6746"/>
      <w:gridCol w:w="1690"/>
    </w:tblGrid>
    <w:tr w:rsidR="00263702" w:rsidRPr="00E558D9" w:rsidTr="00E50E7B">
      <w:trPr>
        <w:trHeight w:val="432"/>
      </w:trPr>
      <w:tc>
        <w:tcPr>
          <w:tcW w:w="841" w:type="pct"/>
          <w:vMerge w:val="restart"/>
        </w:tcPr>
        <w:p w:rsidR="00263702" w:rsidRPr="00E558D9" w:rsidRDefault="00263702" w:rsidP="00271401">
          <w:pPr>
            <w:pStyle w:val="Header"/>
            <w:ind w:left="43" w:right="43"/>
            <w:rPr>
              <w:rFonts w:cs="Arial"/>
              <w:color w:val="auto"/>
            </w:rPr>
          </w:pPr>
          <w:r w:rsidRPr="00E558D9">
            <w:rPr>
              <w:rFonts w:cs="Arial"/>
              <w:noProof/>
              <w:color w:val="auto"/>
            </w:rPr>
            <w:drawing>
              <wp:inline distT="0" distB="0" distL="0" distR="0">
                <wp:extent cx="601742" cy="457200"/>
                <wp:effectExtent l="19050" t="0" r="7858" b="0"/>
                <wp:docPr id="1" name="Picture 62" descr="Haskell 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Haskell 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42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pct"/>
          <w:tcBorders>
            <w:right w:val="single" w:sz="4" w:space="0" w:color="auto"/>
          </w:tcBorders>
          <w:vAlign w:val="center"/>
        </w:tcPr>
        <w:p w:rsidR="00263702" w:rsidRPr="00D178B3" w:rsidRDefault="00263702" w:rsidP="00271401">
          <w:pPr>
            <w:pStyle w:val="Header"/>
            <w:jc w:val="center"/>
            <w:rPr>
              <w:rFonts w:cs="Arial"/>
              <w:b/>
              <w:color w:val="auto"/>
              <w:szCs w:val="24"/>
            </w:rPr>
          </w:pPr>
          <w:r w:rsidRPr="00D178B3">
            <w:rPr>
              <w:rFonts w:cs="Arial"/>
              <w:b/>
              <w:color w:val="auto"/>
              <w:szCs w:val="24"/>
            </w:rPr>
            <w:t xml:space="preserve">Health-Safety-Environment 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3702" w:rsidRPr="00D178B3" w:rsidRDefault="00263702" w:rsidP="00DC6E14">
          <w:pPr>
            <w:pStyle w:val="Header"/>
            <w:jc w:val="center"/>
            <w:rPr>
              <w:rFonts w:cs="Arial"/>
              <w:b/>
              <w:color w:val="auto"/>
              <w:szCs w:val="24"/>
            </w:rPr>
          </w:pPr>
          <w:r w:rsidRPr="00D178B3">
            <w:rPr>
              <w:rFonts w:cs="Arial"/>
              <w:b/>
              <w:color w:val="auto"/>
              <w:szCs w:val="24"/>
            </w:rPr>
            <w:t>F-</w:t>
          </w:r>
          <w:r w:rsidR="00DC6E14">
            <w:rPr>
              <w:rFonts w:cs="Arial"/>
              <w:b/>
              <w:color w:val="auto"/>
              <w:szCs w:val="24"/>
            </w:rPr>
            <w:t>504.1</w:t>
          </w:r>
        </w:p>
      </w:tc>
    </w:tr>
    <w:tr w:rsidR="00263702" w:rsidRPr="00E558D9" w:rsidTr="00E50E7B">
      <w:trPr>
        <w:trHeight w:val="432"/>
      </w:trPr>
      <w:tc>
        <w:tcPr>
          <w:tcW w:w="841" w:type="pct"/>
          <w:vMerge/>
          <w:tcBorders>
            <w:bottom w:val="double" w:sz="4" w:space="0" w:color="auto"/>
          </w:tcBorders>
          <w:vAlign w:val="bottom"/>
        </w:tcPr>
        <w:p w:rsidR="00263702" w:rsidRPr="00E558D9" w:rsidRDefault="00263702" w:rsidP="00271401">
          <w:pPr>
            <w:pStyle w:val="Header"/>
            <w:rPr>
              <w:rFonts w:cs="Arial"/>
              <w:color w:val="auto"/>
            </w:rPr>
          </w:pPr>
        </w:p>
      </w:tc>
      <w:tc>
        <w:tcPr>
          <w:tcW w:w="3326" w:type="pct"/>
          <w:tcBorders>
            <w:bottom w:val="double" w:sz="4" w:space="0" w:color="auto"/>
          </w:tcBorders>
          <w:vAlign w:val="center"/>
        </w:tcPr>
        <w:p w:rsidR="00263702" w:rsidRPr="00D178B3" w:rsidRDefault="00DC6E14" w:rsidP="00271401">
          <w:pPr>
            <w:pStyle w:val="Header"/>
            <w:jc w:val="center"/>
            <w:rPr>
              <w:rFonts w:cs="Arial"/>
              <w:b/>
              <w:color w:val="auto"/>
              <w:szCs w:val="24"/>
            </w:rPr>
          </w:pPr>
          <w:r>
            <w:rPr>
              <w:rFonts w:cs="Arial"/>
              <w:b/>
              <w:color w:val="auto"/>
              <w:szCs w:val="24"/>
            </w:rPr>
            <w:t>Ladder Inspection</w:t>
          </w:r>
        </w:p>
      </w:tc>
      <w:tc>
        <w:tcPr>
          <w:tcW w:w="834" w:type="pct"/>
          <w:tcBorders>
            <w:top w:val="single" w:sz="4" w:space="0" w:color="auto"/>
            <w:bottom w:val="double" w:sz="4" w:space="0" w:color="auto"/>
          </w:tcBorders>
          <w:vAlign w:val="bottom"/>
        </w:tcPr>
        <w:sdt>
          <w:sdtPr>
            <w:rPr>
              <w:rFonts w:cs="Arial"/>
              <w:color w:val="auto"/>
              <w:sz w:val="18"/>
            </w:rPr>
            <w:id w:val="3161988"/>
            <w:docPartObj>
              <w:docPartGallery w:val="Page Numbers (Top of Page)"/>
              <w:docPartUnique/>
            </w:docPartObj>
          </w:sdtPr>
          <w:sdtContent>
            <w:p w:rsidR="00263702" w:rsidRPr="00E558D9" w:rsidRDefault="00263702" w:rsidP="00271401">
              <w:pPr>
                <w:jc w:val="right"/>
                <w:rPr>
                  <w:rFonts w:eastAsiaTheme="minorHAnsi" w:cs="Arial"/>
                  <w:color w:val="auto"/>
                  <w:sz w:val="18"/>
                  <w:szCs w:val="22"/>
                </w:rPr>
              </w:pPr>
              <w:r w:rsidRPr="00E558D9">
                <w:rPr>
                  <w:rFonts w:cs="Arial"/>
                  <w:color w:val="auto"/>
                  <w:sz w:val="18"/>
                </w:rPr>
                <w:t xml:space="preserve">Page </w:t>
              </w:r>
              <w:r w:rsidR="00E57994" w:rsidRPr="00E558D9">
                <w:rPr>
                  <w:rFonts w:cs="Arial"/>
                  <w:color w:val="auto"/>
                  <w:sz w:val="18"/>
                </w:rPr>
                <w:fldChar w:fldCharType="begin"/>
              </w:r>
              <w:r w:rsidRPr="00E558D9">
                <w:rPr>
                  <w:rFonts w:cs="Arial"/>
                  <w:color w:val="auto"/>
                  <w:sz w:val="18"/>
                </w:rPr>
                <w:instrText xml:space="preserve"> PAGE </w:instrText>
              </w:r>
              <w:r w:rsidR="00E57994" w:rsidRPr="00E558D9">
                <w:rPr>
                  <w:rFonts w:cs="Arial"/>
                  <w:color w:val="auto"/>
                  <w:sz w:val="18"/>
                </w:rPr>
                <w:fldChar w:fldCharType="separate"/>
              </w:r>
              <w:r w:rsidR="00233847">
                <w:rPr>
                  <w:rFonts w:cs="Arial"/>
                  <w:noProof/>
                  <w:color w:val="auto"/>
                  <w:sz w:val="18"/>
                </w:rPr>
                <w:t>1</w:t>
              </w:r>
              <w:r w:rsidR="00E57994" w:rsidRPr="00E558D9">
                <w:rPr>
                  <w:rFonts w:cs="Arial"/>
                  <w:color w:val="auto"/>
                  <w:sz w:val="18"/>
                </w:rPr>
                <w:fldChar w:fldCharType="end"/>
              </w:r>
              <w:r w:rsidRPr="00E558D9">
                <w:rPr>
                  <w:rFonts w:cs="Arial"/>
                  <w:color w:val="auto"/>
                  <w:sz w:val="18"/>
                </w:rPr>
                <w:t xml:space="preserve"> of </w:t>
              </w:r>
              <w:r w:rsidR="00E57994" w:rsidRPr="00E558D9">
                <w:rPr>
                  <w:rFonts w:cs="Arial"/>
                  <w:color w:val="auto"/>
                  <w:sz w:val="18"/>
                </w:rPr>
                <w:fldChar w:fldCharType="begin"/>
              </w:r>
              <w:r w:rsidRPr="00E558D9">
                <w:rPr>
                  <w:rFonts w:cs="Arial"/>
                  <w:color w:val="auto"/>
                  <w:sz w:val="18"/>
                </w:rPr>
                <w:instrText xml:space="preserve"> NUMPAGES  </w:instrText>
              </w:r>
              <w:r w:rsidR="00E57994" w:rsidRPr="00E558D9">
                <w:rPr>
                  <w:rFonts w:cs="Arial"/>
                  <w:color w:val="auto"/>
                  <w:sz w:val="18"/>
                </w:rPr>
                <w:fldChar w:fldCharType="separate"/>
              </w:r>
              <w:r w:rsidR="00233847">
                <w:rPr>
                  <w:rFonts w:cs="Arial"/>
                  <w:noProof/>
                  <w:color w:val="auto"/>
                  <w:sz w:val="18"/>
                </w:rPr>
                <w:t>1</w:t>
              </w:r>
              <w:r w:rsidR="00E57994" w:rsidRPr="00E558D9">
                <w:rPr>
                  <w:rFonts w:cs="Arial"/>
                  <w:color w:val="auto"/>
                  <w:sz w:val="18"/>
                </w:rPr>
                <w:fldChar w:fldCharType="end"/>
              </w:r>
            </w:p>
          </w:sdtContent>
        </w:sdt>
        <w:p w:rsidR="00263702" w:rsidRPr="00E558D9" w:rsidRDefault="00263702" w:rsidP="0015157C">
          <w:pPr>
            <w:pStyle w:val="Header"/>
            <w:jc w:val="right"/>
            <w:rPr>
              <w:rFonts w:cs="Arial"/>
              <w:color w:val="auto"/>
            </w:rPr>
          </w:pPr>
          <w:r w:rsidRPr="00E558D9">
            <w:rPr>
              <w:rFonts w:cs="Arial"/>
              <w:color w:val="auto"/>
              <w:sz w:val="18"/>
            </w:rPr>
            <w:t xml:space="preserve">Rev. </w:t>
          </w:r>
          <w:r w:rsidR="00E57994">
            <w:rPr>
              <w:rFonts w:cs="Arial"/>
              <w:color w:val="auto"/>
              <w:sz w:val="18"/>
            </w:rPr>
            <w:fldChar w:fldCharType="begin"/>
          </w:r>
          <w:r w:rsidR="0015157C">
            <w:rPr>
              <w:rFonts w:cs="Arial"/>
              <w:color w:val="auto"/>
              <w:sz w:val="18"/>
            </w:rPr>
            <w:instrText xml:space="preserve"> DATE  \@ "M/d/yyyy" </w:instrText>
          </w:r>
          <w:r w:rsidR="00E57994">
            <w:rPr>
              <w:rFonts w:cs="Arial"/>
              <w:color w:val="auto"/>
              <w:sz w:val="18"/>
            </w:rPr>
            <w:fldChar w:fldCharType="separate"/>
          </w:r>
          <w:r w:rsidR="00233847">
            <w:rPr>
              <w:rFonts w:cs="Arial"/>
              <w:noProof/>
              <w:color w:val="auto"/>
              <w:sz w:val="18"/>
            </w:rPr>
            <w:t>7/26/2011</w:t>
          </w:r>
          <w:r w:rsidR="00E57994">
            <w:rPr>
              <w:rFonts w:cs="Arial"/>
              <w:color w:val="auto"/>
              <w:sz w:val="18"/>
            </w:rPr>
            <w:fldChar w:fldCharType="end"/>
          </w:r>
        </w:p>
      </w:tc>
    </w:tr>
  </w:tbl>
  <w:p w:rsidR="00DD3C50" w:rsidRPr="0007418F" w:rsidRDefault="00DD3C50" w:rsidP="00E50E7B">
    <w:pPr>
      <w:rPr>
        <w:b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3C3"/>
    <w:multiLevelType w:val="hybridMultilevel"/>
    <w:tmpl w:val="A2BA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6C1"/>
    <w:multiLevelType w:val="hybridMultilevel"/>
    <w:tmpl w:val="1A8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311AF"/>
    <w:multiLevelType w:val="singleLevel"/>
    <w:tmpl w:val="236C30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8BB5201"/>
    <w:multiLevelType w:val="hybridMultilevel"/>
    <w:tmpl w:val="5E50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D0882"/>
    <w:multiLevelType w:val="hybridMultilevel"/>
    <w:tmpl w:val="11D09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DD1180"/>
    <w:multiLevelType w:val="hybridMultilevel"/>
    <w:tmpl w:val="2BA0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A0835"/>
    <w:multiLevelType w:val="hybridMultilevel"/>
    <w:tmpl w:val="20468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1E0E0C"/>
    <w:multiLevelType w:val="hybridMultilevel"/>
    <w:tmpl w:val="0B4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3D2F"/>
    <w:multiLevelType w:val="hybridMultilevel"/>
    <w:tmpl w:val="0A3AD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2804DB"/>
    <w:multiLevelType w:val="hybridMultilevel"/>
    <w:tmpl w:val="DA964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397F"/>
    <w:rsid w:val="000307D4"/>
    <w:rsid w:val="0007418F"/>
    <w:rsid w:val="00085385"/>
    <w:rsid w:val="0009296B"/>
    <w:rsid w:val="000A5955"/>
    <w:rsid w:val="000C2051"/>
    <w:rsid w:val="000C5EA0"/>
    <w:rsid w:val="000C6B90"/>
    <w:rsid w:val="000C78BC"/>
    <w:rsid w:val="000D066C"/>
    <w:rsid w:val="000E595C"/>
    <w:rsid w:val="00116C0A"/>
    <w:rsid w:val="00121AFE"/>
    <w:rsid w:val="00130AC8"/>
    <w:rsid w:val="00141BAE"/>
    <w:rsid w:val="0015157C"/>
    <w:rsid w:val="00162B89"/>
    <w:rsid w:val="00167841"/>
    <w:rsid w:val="0017462E"/>
    <w:rsid w:val="001752D0"/>
    <w:rsid w:val="001841CD"/>
    <w:rsid w:val="001A325B"/>
    <w:rsid w:val="001B6BC6"/>
    <w:rsid w:val="001C7AFA"/>
    <w:rsid w:val="001D25AD"/>
    <w:rsid w:val="001D3747"/>
    <w:rsid w:val="0023196D"/>
    <w:rsid w:val="00233847"/>
    <w:rsid w:val="002607C8"/>
    <w:rsid w:val="00260D3A"/>
    <w:rsid w:val="00263702"/>
    <w:rsid w:val="0026642D"/>
    <w:rsid w:val="00270FA9"/>
    <w:rsid w:val="002B6A0B"/>
    <w:rsid w:val="002D2911"/>
    <w:rsid w:val="002F6FC2"/>
    <w:rsid w:val="003041A5"/>
    <w:rsid w:val="003054FB"/>
    <w:rsid w:val="00311ADC"/>
    <w:rsid w:val="003A4757"/>
    <w:rsid w:val="00406EFC"/>
    <w:rsid w:val="004256CF"/>
    <w:rsid w:val="004437DD"/>
    <w:rsid w:val="00475CDC"/>
    <w:rsid w:val="0047796D"/>
    <w:rsid w:val="00490AFF"/>
    <w:rsid w:val="00493B97"/>
    <w:rsid w:val="004B0BD0"/>
    <w:rsid w:val="004D68F3"/>
    <w:rsid w:val="004E333A"/>
    <w:rsid w:val="004F224B"/>
    <w:rsid w:val="0052002A"/>
    <w:rsid w:val="005324DF"/>
    <w:rsid w:val="00547CBD"/>
    <w:rsid w:val="00556138"/>
    <w:rsid w:val="005722DE"/>
    <w:rsid w:val="00575115"/>
    <w:rsid w:val="00585D92"/>
    <w:rsid w:val="00587535"/>
    <w:rsid w:val="00591AF8"/>
    <w:rsid w:val="005A5579"/>
    <w:rsid w:val="005D29F1"/>
    <w:rsid w:val="005E6D31"/>
    <w:rsid w:val="005F185B"/>
    <w:rsid w:val="00631BBD"/>
    <w:rsid w:val="00640D64"/>
    <w:rsid w:val="006614E7"/>
    <w:rsid w:val="00666C00"/>
    <w:rsid w:val="006921A6"/>
    <w:rsid w:val="006B311E"/>
    <w:rsid w:val="006B557F"/>
    <w:rsid w:val="006C2456"/>
    <w:rsid w:val="006C3A94"/>
    <w:rsid w:val="006E6676"/>
    <w:rsid w:val="00700143"/>
    <w:rsid w:val="0071731F"/>
    <w:rsid w:val="007318ED"/>
    <w:rsid w:val="00791908"/>
    <w:rsid w:val="007A60DA"/>
    <w:rsid w:val="007D61F6"/>
    <w:rsid w:val="007F2187"/>
    <w:rsid w:val="008235DB"/>
    <w:rsid w:val="008479FE"/>
    <w:rsid w:val="008516BF"/>
    <w:rsid w:val="00877488"/>
    <w:rsid w:val="008A14BA"/>
    <w:rsid w:val="008A1D5D"/>
    <w:rsid w:val="008A5AA8"/>
    <w:rsid w:val="009075F2"/>
    <w:rsid w:val="00980380"/>
    <w:rsid w:val="009C1E03"/>
    <w:rsid w:val="009D3762"/>
    <w:rsid w:val="009D685D"/>
    <w:rsid w:val="00A56FFC"/>
    <w:rsid w:val="00A91834"/>
    <w:rsid w:val="00A92E4B"/>
    <w:rsid w:val="00AA083B"/>
    <w:rsid w:val="00AA28B5"/>
    <w:rsid w:val="00AC3D15"/>
    <w:rsid w:val="00AD397F"/>
    <w:rsid w:val="00AD65AF"/>
    <w:rsid w:val="00AE2AC4"/>
    <w:rsid w:val="00AE71B2"/>
    <w:rsid w:val="00B13626"/>
    <w:rsid w:val="00B25894"/>
    <w:rsid w:val="00B378BA"/>
    <w:rsid w:val="00B51ABC"/>
    <w:rsid w:val="00B67400"/>
    <w:rsid w:val="00B84A86"/>
    <w:rsid w:val="00B85A96"/>
    <w:rsid w:val="00B96DE2"/>
    <w:rsid w:val="00BA3AFF"/>
    <w:rsid w:val="00BC5D2A"/>
    <w:rsid w:val="00BC64D1"/>
    <w:rsid w:val="00BF5A62"/>
    <w:rsid w:val="00C01802"/>
    <w:rsid w:val="00C26155"/>
    <w:rsid w:val="00C3502D"/>
    <w:rsid w:val="00C400F5"/>
    <w:rsid w:val="00C44CA4"/>
    <w:rsid w:val="00C521B6"/>
    <w:rsid w:val="00C65881"/>
    <w:rsid w:val="00C86738"/>
    <w:rsid w:val="00CC25D1"/>
    <w:rsid w:val="00CD1351"/>
    <w:rsid w:val="00CE7278"/>
    <w:rsid w:val="00CF5FFD"/>
    <w:rsid w:val="00D05E0F"/>
    <w:rsid w:val="00D11ACE"/>
    <w:rsid w:val="00D259B7"/>
    <w:rsid w:val="00D3026A"/>
    <w:rsid w:val="00D56EF6"/>
    <w:rsid w:val="00D85DC5"/>
    <w:rsid w:val="00D904A7"/>
    <w:rsid w:val="00DA7153"/>
    <w:rsid w:val="00DB347F"/>
    <w:rsid w:val="00DC6E14"/>
    <w:rsid w:val="00DD3C50"/>
    <w:rsid w:val="00DE4F8F"/>
    <w:rsid w:val="00DE6DEF"/>
    <w:rsid w:val="00DE76CC"/>
    <w:rsid w:val="00E20A64"/>
    <w:rsid w:val="00E27B1C"/>
    <w:rsid w:val="00E32573"/>
    <w:rsid w:val="00E42C36"/>
    <w:rsid w:val="00E50E7B"/>
    <w:rsid w:val="00E53F41"/>
    <w:rsid w:val="00E57994"/>
    <w:rsid w:val="00E91351"/>
    <w:rsid w:val="00EC61DB"/>
    <w:rsid w:val="00F06EA6"/>
    <w:rsid w:val="00F07636"/>
    <w:rsid w:val="00F30C1A"/>
    <w:rsid w:val="00F339C1"/>
    <w:rsid w:val="00F43C04"/>
    <w:rsid w:val="00FB27A5"/>
    <w:rsid w:val="00FC6F99"/>
    <w:rsid w:val="00FE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right="43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7F"/>
    <w:pPr>
      <w:ind w:left="0" w:right="0" w:firstLine="0"/>
    </w:pPr>
    <w:rPr>
      <w:rFonts w:ascii="Arial" w:eastAsia="Times New Roman" w:hAnsi="Arial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AD397F"/>
    <w:rPr>
      <w:shadow/>
      <w:noProof/>
    </w:rPr>
  </w:style>
  <w:style w:type="paragraph" w:styleId="Header">
    <w:name w:val="header"/>
    <w:basedOn w:val="Normal"/>
    <w:link w:val="HeaderChar"/>
    <w:uiPriority w:val="99"/>
    <w:unhideWhenUsed/>
    <w:rsid w:val="00AD3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7F"/>
    <w:rPr>
      <w:rFonts w:ascii="Arial" w:eastAsia="Times New Roman" w:hAnsi="Arial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nhideWhenUsed/>
    <w:rsid w:val="00AD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397F"/>
    <w:rPr>
      <w:rFonts w:ascii="Arial" w:eastAsia="Times New Roman" w:hAnsi="Arial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585D92"/>
    <w:pPr>
      <w:ind w:left="720"/>
      <w:contextualSpacing/>
    </w:pPr>
  </w:style>
  <w:style w:type="table" w:styleId="TableGrid">
    <w:name w:val="Table Grid"/>
    <w:basedOn w:val="TableNormal"/>
    <w:uiPriority w:val="59"/>
    <w:rsid w:val="00640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Rod Welch</dc:creator>
  <cp:keywords/>
  <dc:description/>
  <cp:lastModifiedBy> Rod Welch</cp:lastModifiedBy>
  <cp:revision>3</cp:revision>
  <cp:lastPrinted>2011-07-26T22:23:00Z</cp:lastPrinted>
  <dcterms:created xsi:type="dcterms:W3CDTF">2011-07-26T22:23:00Z</dcterms:created>
  <dcterms:modified xsi:type="dcterms:W3CDTF">2011-07-26T22:25:00Z</dcterms:modified>
</cp:coreProperties>
</file>